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ebas Neue" w:cs="Bebas Neue" w:eastAsia="Bebas Neue" w:hAnsi="Bebas Neue"/>
          <w:color w:val="073763"/>
          <w:sz w:val="60"/>
          <w:szCs w:val="60"/>
          <w:u w:val="single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96"/>
          <w:szCs w:val="96"/>
          <w:u w:val="single"/>
          <w:rtl w:val="0"/>
        </w:rPr>
        <w:t xml:space="preserve">Website Launch BoX prep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60"/>
          <w:szCs w:val="60"/>
          <w:rtl w:val="0"/>
        </w:rPr>
        <w:t xml:space="preserve">Understanding Your BRAND </w:t>
      </w:r>
    </w:p>
    <w:p w:rsidR="00000000" w:rsidDel="00000000" w:rsidP="00000000" w:rsidRDefault="00000000" w:rsidRPr="00000000" w14:paraId="00000004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Please select the primary THREE brand associations word you would like your brand to convey?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60"/>
          <w:szCs w:val="60"/>
        </w:rPr>
        <w:drawing>
          <wp:inline distB="114300" distT="114300" distL="114300" distR="114300">
            <wp:extent cx="6821164" cy="363378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1164" cy="3633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1. Adjective One: </w:t>
      </w:r>
    </w:p>
    <w:p w:rsidR="00000000" w:rsidDel="00000000" w:rsidP="00000000" w:rsidRDefault="00000000" w:rsidRPr="00000000" w14:paraId="00000007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2. Adjective Two: </w:t>
      </w:r>
    </w:p>
    <w:p w:rsidR="00000000" w:rsidDel="00000000" w:rsidP="00000000" w:rsidRDefault="00000000" w:rsidRPr="00000000" w14:paraId="00000008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3. Adjective One: </w:t>
      </w:r>
    </w:p>
    <w:p w:rsidR="00000000" w:rsidDel="00000000" w:rsidP="00000000" w:rsidRDefault="00000000" w:rsidRPr="00000000" w14:paraId="00000009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Please list up to example  three websites similar to the website you would like for your company </w:t>
      </w:r>
    </w:p>
    <w:p w:rsidR="00000000" w:rsidDel="00000000" w:rsidP="00000000" w:rsidRDefault="00000000" w:rsidRPr="00000000" w14:paraId="0000000C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1. </w:t>
      </w:r>
    </w:p>
    <w:p w:rsidR="00000000" w:rsidDel="00000000" w:rsidP="00000000" w:rsidRDefault="00000000" w:rsidRPr="00000000" w14:paraId="0000000D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2.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60"/>
          <w:szCs w:val="60"/>
          <w:rtl w:val="0"/>
        </w:rPr>
        <w:t xml:space="preserve">Brand Colors</w:t>
      </w:r>
    </w:p>
    <w:p w:rsidR="00000000" w:rsidDel="00000000" w:rsidP="00000000" w:rsidRDefault="00000000" w:rsidRPr="00000000" w14:paraId="00000011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If you have any current brand colors, please provide the HEX or RGB codes for them.  If not, tell me a little bit more about the types of colors you would like in your website. </w:t>
      </w:r>
    </w:p>
    <w:p w:rsidR="00000000" w:rsidDel="00000000" w:rsidP="00000000" w:rsidRDefault="00000000" w:rsidRPr="00000000" w14:paraId="00000012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color w:val="073763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color w:val="073763"/>
          <w:sz w:val="28"/>
          <w:szCs w:val="28"/>
          <w:u w:val="single"/>
        </w:rPr>
      </w:pPr>
      <w:r w:rsidDel="00000000" w:rsidR="00000000" w:rsidRPr="00000000">
        <w:rPr>
          <w:color w:val="073763"/>
          <w:sz w:val="28"/>
          <w:szCs w:val="28"/>
          <w:u w:val="single"/>
          <w:rtl w:val="0"/>
        </w:rPr>
        <w:t xml:space="preserve">General Rules of Thumb about Colors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spacing w:line="240" w:lineRule="auto"/>
        <w:ind w:left="720" w:hanging="360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4"/>
          <w:szCs w:val="24"/>
          <w:highlight w:val="white"/>
          <w:rtl w:val="0"/>
        </w:rPr>
        <w:t xml:space="preserve">Cool colors evoke feelings of trust, loyalty and stability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color w:val="073763"/>
          <w:sz w:val="24"/>
          <w:szCs w:val="24"/>
          <w:highlight w:val="white"/>
        </w:rPr>
      </w:pPr>
      <w:r w:rsidDel="00000000" w:rsidR="00000000" w:rsidRPr="00000000">
        <w:rPr>
          <w:color w:val="073763"/>
          <w:sz w:val="24"/>
          <w:szCs w:val="24"/>
          <w:highlight w:val="white"/>
        </w:rPr>
        <w:drawing>
          <wp:inline distB="19050" distT="19050" distL="19050" distR="19050">
            <wp:extent cx="3502550" cy="15838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2550" cy="158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line="240" w:lineRule="auto"/>
        <w:ind w:left="720" w:hanging="360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4"/>
          <w:szCs w:val="24"/>
          <w:highlight w:val="white"/>
          <w:rtl w:val="0"/>
        </w:rPr>
        <w:t xml:space="preserve">Warm Colors energy, excitement, and positivity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495300</wp:posOffset>
            </wp:positionH>
            <wp:positionV relativeFrom="paragraph">
              <wp:posOffset>76200</wp:posOffset>
            </wp:positionV>
            <wp:extent cx="4648301" cy="1352525"/>
            <wp:effectExtent b="0" l="0" r="0" t="0"/>
            <wp:wrapSquare wrapText="bothSides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9509" r="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8301" cy="13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60"/>
          <w:szCs w:val="60"/>
          <w:rtl w:val="0"/>
        </w:rPr>
        <w:t xml:space="preserve">Understanding Your Users </w:t>
      </w:r>
    </w:p>
    <w:p w:rsidR="00000000" w:rsidDel="00000000" w:rsidP="00000000" w:rsidRDefault="00000000" w:rsidRPr="00000000" w14:paraId="0000001E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Use this document to help design what features your website needs</w:t>
      </w:r>
    </w:p>
    <w:p w:rsidR="00000000" w:rsidDel="00000000" w:rsidP="00000000" w:rsidRDefault="00000000" w:rsidRPr="00000000" w14:paraId="0000001F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9210"/>
        <w:tblGridChange w:id="0">
          <w:tblGrid>
            <w:gridCol w:w="3825"/>
            <w:gridCol w:w="921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Please describe the three major types of people who might interact with your website in as much detail as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Please list the three major actions they should do on your website (ie. sign up for your newsletter, review your past work, locate your contact information etc etc)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73763"/>
                <w:sz w:val="28"/>
                <w:szCs w:val="28"/>
                <w:rtl w:val="0"/>
              </w:rPr>
              <w:t xml:space="preserve">Primary User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73763"/>
                <w:sz w:val="28"/>
                <w:szCs w:val="28"/>
                <w:rtl w:val="0"/>
              </w:rPr>
              <w:t xml:space="preserve">Primary User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73763"/>
                <w:sz w:val="28"/>
                <w:szCs w:val="28"/>
                <w:rtl w:val="0"/>
              </w:rPr>
              <w:t xml:space="preserve">Primary User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73763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60"/>
          <w:szCs w:val="60"/>
          <w:rtl w:val="0"/>
        </w:rPr>
        <w:t xml:space="preserve">Navigation </w:t>
      </w:r>
    </w:p>
    <w:p w:rsidR="00000000" w:rsidDel="00000000" w:rsidP="00000000" w:rsidRDefault="00000000" w:rsidRPr="00000000" w14:paraId="00000036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If you are able to, write out how you would like the navigation/menu to be displayed with any subpages needed. </w:t>
      </w:r>
    </w:p>
    <w:p w:rsidR="00000000" w:rsidDel="00000000" w:rsidP="00000000" w:rsidRDefault="00000000" w:rsidRPr="00000000" w14:paraId="00000037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  <w:color w:val="073763"/>
          <w:sz w:val="28"/>
          <w:szCs w:val="28"/>
        </w:rPr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Ex. Primary Page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40" w:lineRule="auto"/>
        <w:ind w:left="1440" w:hanging="360"/>
        <w:rPr>
          <w:b w:val="1"/>
          <w:color w:val="073763"/>
          <w:sz w:val="28"/>
          <w:szCs w:val="28"/>
        </w:rPr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Subpage </w:t>
      </w:r>
    </w:p>
    <w:p w:rsidR="00000000" w:rsidDel="00000000" w:rsidP="00000000" w:rsidRDefault="00000000" w:rsidRPr="00000000" w14:paraId="0000003A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60"/>
          <w:szCs w:val="60"/>
          <w:rtl w:val="0"/>
        </w:rPr>
        <w:t xml:space="preserve">COPY </w:t>
      </w:r>
    </w:p>
    <w:p w:rsidR="00000000" w:rsidDel="00000000" w:rsidP="00000000" w:rsidRDefault="00000000" w:rsidRPr="00000000" w14:paraId="0000003D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If you are able to, please include any copy you have for your website. Don’t worry if it still needs to be workshopped/edited, there is time to do so later</w:t>
      </w:r>
    </w:p>
    <w:p w:rsidR="00000000" w:rsidDel="00000000" w:rsidP="00000000" w:rsidRDefault="00000000" w:rsidRPr="00000000" w14:paraId="0000003E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1040"/>
        <w:tblGridChange w:id="0">
          <w:tblGrid>
            <w:gridCol w:w="2310"/>
            <w:gridCol w:w="11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73763"/>
                <w:sz w:val="28"/>
                <w:szCs w:val="28"/>
                <w:rtl w:val="0"/>
              </w:rPr>
              <w:t xml:space="preserve">Page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73763"/>
                <w:sz w:val="28"/>
                <w:szCs w:val="28"/>
                <w:rtl w:val="0"/>
              </w:rPr>
              <w:t xml:space="preserve">  Copy/Content</w:t>
            </w:r>
            <w:r w:rsidDel="00000000" w:rsidR="00000000" w:rsidRPr="00000000">
              <w:rPr>
                <w:i w:val="1"/>
                <w:color w:val="073763"/>
                <w:sz w:val="28"/>
                <w:szCs w:val="28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7376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60"/>
          <w:szCs w:val="60"/>
          <w:rtl w:val="0"/>
        </w:rPr>
        <w:t xml:space="preserve">Prep Images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If you have them, please gather any images and/or logos you would like to for your website to send over.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Bebas Neue" w:cs="Bebas Neue" w:eastAsia="Bebas Neue" w:hAnsi="Bebas Neue"/>
          <w:color w:val="073763"/>
          <w:sz w:val="60"/>
          <w:szCs w:val="60"/>
        </w:rPr>
      </w:pPr>
      <w:r w:rsidDel="00000000" w:rsidR="00000000" w:rsidRPr="00000000">
        <w:rPr>
          <w:rFonts w:ascii="Bebas Neue" w:cs="Bebas Neue" w:eastAsia="Bebas Neue" w:hAnsi="Bebas Neue"/>
          <w:color w:val="073763"/>
          <w:sz w:val="60"/>
          <w:szCs w:val="60"/>
          <w:rtl w:val="0"/>
        </w:rPr>
        <w:t xml:space="preserve">Other Information</w:t>
      </w:r>
    </w:p>
    <w:p w:rsidR="00000000" w:rsidDel="00000000" w:rsidP="00000000" w:rsidRDefault="00000000" w:rsidRPr="00000000" w14:paraId="00000052">
      <w:pPr>
        <w:spacing w:line="240" w:lineRule="auto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Is there anything else you would like me to know before beginning your website? </w:t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bas Neu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